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FF9D" w14:textId="77777777" w:rsidR="009052D0" w:rsidRPr="000B7274" w:rsidRDefault="009052D0" w:rsidP="0066266D">
      <w:pPr>
        <w:spacing w:line="276" w:lineRule="auto"/>
        <w:rPr>
          <w:rFonts w:ascii="Franklin Gothic Book" w:hAnsi="Franklin Gothic Book" w:cs="Helvetica"/>
          <w:color w:val="292B2C"/>
          <w:sz w:val="52"/>
          <w:szCs w:val="52"/>
          <w:shd w:val="clear" w:color="auto" w:fill="FFFFFF"/>
        </w:rPr>
      </w:pPr>
      <w:r w:rsidRPr="000B7274">
        <w:rPr>
          <w:rFonts w:ascii="Franklin Gothic Book" w:hAnsi="Franklin Gothic Book" w:cs="Helvetica"/>
          <w:color w:val="292B2C"/>
          <w:sz w:val="52"/>
          <w:szCs w:val="52"/>
          <w:shd w:val="clear" w:color="auto" w:fill="FFFFFF"/>
        </w:rPr>
        <w:t>Air Force</w:t>
      </w:r>
    </w:p>
    <w:p w14:paraId="16BAE48F" w14:textId="77777777" w:rsidR="000B7274" w:rsidRDefault="000B7274" w:rsidP="0066266D">
      <w:pPr>
        <w:spacing w:line="276" w:lineRule="auto"/>
        <w:rPr>
          <w:rFonts w:ascii="Franklin Gothic Book" w:hAnsi="Franklin Gothic Book" w:cs="Helvetica"/>
          <w:color w:val="292B2C"/>
          <w:sz w:val="24"/>
          <w:szCs w:val="24"/>
          <w:shd w:val="clear" w:color="auto" w:fill="FFFFFF"/>
        </w:rPr>
      </w:pPr>
    </w:p>
    <w:p w14:paraId="1ADEF01C" w14:textId="77777777" w:rsidR="00457A2C" w:rsidRPr="000B7274" w:rsidRDefault="009052D0" w:rsidP="0066266D">
      <w:pPr>
        <w:spacing w:line="276" w:lineRule="auto"/>
        <w:rPr>
          <w:rFonts w:ascii="Franklin Gothic Book" w:hAnsi="Franklin Gothic Book" w:cs="Helvetica"/>
          <w:color w:val="292B2C"/>
          <w:sz w:val="24"/>
          <w:szCs w:val="24"/>
          <w:shd w:val="clear" w:color="auto" w:fill="FFFFFF"/>
        </w:rPr>
      </w:pPr>
      <w:r w:rsidRPr="000B7274">
        <w:rPr>
          <w:rFonts w:ascii="Franklin Gothic Book" w:hAnsi="Franklin Gothic Book" w:cs="Helvetica"/>
          <w:color w:val="292B2C"/>
          <w:sz w:val="24"/>
          <w:szCs w:val="24"/>
          <w:shd w:val="clear" w:color="auto" w:fill="FFFFFF"/>
        </w:rPr>
        <w:t>Before you can access the online TA request process, you must create a username and password on the AFVEC. This can be done through the Air Force Portal at </w:t>
      </w:r>
      <w:hyperlink r:id="rId5" w:tgtFrame="_blank" w:history="1">
        <w:r w:rsidRPr="000B7274">
          <w:rPr>
            <w:rStyle w:val="Hyperlink"/>
            <w:rFonts w:ascii="Franklin Gothic Book" w:hAnsi="Franklin Gothic Book" w:cs="Helvetica"/>
            <w:color w:val="00529B"/>
            <w:sz w:val="24"/>
            <w:szCs w:val="24"/>
            <w:shd w:val="clear" w:color="auto" w:fill="FFFFFF"/>
          </w:rPr>
          <w:t>https://www.my.af.mil/</w:t>
        </w:r>
      </w:hyperlink>
      <w:r w:rsidRPr="000B7274">
        <w:rPr>
          <w:rFonts w:ascii="Franklin Gothic Book" w:hAnsi="Franklin Gothic Book" w:cs="Helvetica"/>
          <w:color w:val="292B2C"/>
          <w:sz w:val="24"/>
          <w:szCs w:val="24"/>
          <w:shd w:val="clear" w:color="auto" w:fill="FFFFFF"/>
        </w:rPr>
        <w:t>.</w:t>
      </w:r>
    </w:p>
    <w:p w14:paraId="75AE1173" w14:textId="77777777" w:rsidR="009052D0" w:rsidRPr="000B7274" w:rsidRDefault="009052D0" w:rsidP="0066266D">
      <w:pPr>
        <w:pStyle w:val="ListParagraph"/>
        <w:numPr>
          <w:ilvl w:val="0"/>
          <w:numId w:val="2"/>
        </w:numPr>
        <w:shd w:val="clear" w:color="auto" w:fill="FFFFFF"/>
        <w:spacing w:before="100" w:beforeAutospacing="1" w:after="100" w:afterAutospacing="1" w:line="276" w:lineRule="auto"/>
        <w:outlineLvl w:val="1"/>
        <w:rPr>
          <w:rFonts w:ascii="Franklin Gothic Book" w:eastAsia="Times New Roman" w:hAnsi="Franklin Gothic Book" w:cs="Helvetica"/>
          <w:b/>
          <w:color w:val="292B2C"/>
          <w:sz w:val="24"/>
          <w:szCs w:val="24"/>
        </w:rPr>
      </w:pPr>
      <w:r w:rsidRPr="000B7274">
        <w:rPr>
          <w:rFonts w:ascii="Franklin Gothic Book" w:eastAsia="Times New Roman" w:hAnsi="Franklin Gothic Book" w:cs="Helvetica"/>
          <w:b/>
          <w:color w:val="292B2C"/>
          <w:sz w:val="24"/>
          <w:szCs w:val="24"/>
        </w:rPr>
        <w:t>Step One - Select Reason for Request</w:t>
      </w:r>
    </w:p>
    <w:p w14:paraId="31E05A38" w14:textId="77777777" w:rsidR="009052D0" w:rsidRPr="000B7274" w:rsidRDefault="009052D0" w:rsidP="0066266D">
      <w:pPr>
        <w:shd w:val="clear" w:color="auto" w:fill="FFFFFF"/>
        <w:spacing w:after="240" w:line="276" w:lineRule="auto"/>
        <w:rPr>
          <w:rFonts w:ascii="Franklin Gothic Book" w:eastAsia="Times New Roman" w:hAnsi="Franklin Gothic Book" w:cs="Helvetica"/>
          <w:color w:val="292B2C"/>
          <w:sz w:val="24"/>
          <w:szCs w:val="24"/>
        </w:rPr>
      </w:pPr>
      <w:r w:rsidRPr="000B7274">
        <w:rPr>
          <w:rFonts w:ascii="Franklin Gothic Book" w:eastAsia="Times New Roman" w:hAnsi="Franklin Gothic Book" w:cs="Helvetica"/>
          <w:color w:val="292B2C"/>
          <w:sz w:val="24"/>
          <w:szCs w:val="24"/>
        </w:rPr>
        <w:t>Enrollment Reason options are available for the Air Force to better determine why you choose to utilize TA for off-duty education. Please select the reason that best identifies why you are using TA. Definitions of each of the four options are available to help you make a selection.</w:t>
      </w:r>
    </w:p>
    <w:p w14:paraId="06F1F07C" w14:textId="77777777" w:rsidR="009052D0" w:rsidRPr="000B7274" w:rsidRDefault="009052D0" w:rsidP="0066266D">
      <w:pPr>
        <w:pStyle w:val="Heading2"/>
        <w:numPr>
          <w:ilvl w:val="0"/>
          <w:numId w:val="2"/>
        </w:numPr>
        <w:shd w:val="clear" w:color="auto" w:fill="FFFFFF"/>
        <w:spacing w:before="0" w:beforeAutospacing="0" w:line="276" w:lineRule="auto"/>
        <w:rPr>
          <w:rFonts w:ascii="Franklin Gothic Book" w:hAnsi="Franklin Gothic Book" w:cs="Helvetica"/>
          <w:bCs w:val="0"/>
          <w:color w:val="292B2C"/>
          <w:sz w:val="24"/>
          <w:szCs w:val="24"/>
        </w:rPr>
      </w:pPr>
      <w:r w:rsidRPr="000B7274">
        <w:rPr>
          <w:rFonts w:ascii="Franklin Gothic Book" w:hAnsi="Franklin Gothic Book" w:cs="Helvetica"/>
          <w:bCs w:val="0"/>
          <w:color w:val="292B2C"/>
          <w:sz w:val="24"/>
          <w:szCs w:val="24"/>
        </w:rPr>
        <w:t>Step Two - Select the School Name (Civilian Institution)</w:t>
      </w:r>
    </w:p>
    <w:p w14:paraId="0AA38C3B"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t xml:space="preserve">Select the school or civilian institution that you will be attending from the list provided. If the school you wish to attend is not available in the list, you must report to </w:t>
      </w:r>
      <w:proofErr w:type="gramStart"/>
      <w:r w:rsidRPr="000B7274">
        <w:rPr>
          <w:rFonts w:ascii="Franklin Gothic Book" w:hAnsi="Franklin Gothic Book" w:cs="Helvetica"/>
          <w:color w:val="292B2C"/>
        </w:rPr>
        <w:t>the your</w:t>
      </w:r>
      <w:proofErr w:type="gramEnd"/>
      <w:r w:rsidRPr="000B7274">
        <w:rPr>
          <w:rFonts w:ascii="Franklin Gothic Book" w:hAnsi="Franklin Gothic Book" w:cs="Helvetica"/>
          <w:color w:val="292B2C"/>
        </w:rPr>
        <w:t xml:space="preserve"> base education office to obtain the TA form.</w:t>
      </w:r>
    </w:p>
    <w:p w14:paraId="3F477C57" w14:textId="77777777" w:rsidR="009052D0" w:rsidRPr="000B7274" w:rsidRDefault="009052D0" w:rsidP="0066266D">
      <w:pPr>
        <w:pStyle w:val="Heading2"/>
        <w:numPr>
          <w:ilvl w:val="0"/>
          <w:numId w:val="2"/>
        </w:numPr>
        <w:shd w:val="clear" w:color="auto" w:fill="FFFFFF"/>
        <w:spacing w:line="276" w:lineRule="auto"/>
        <w:rPr>
          <w:rFonts w:ascii="Franklin Gothic Book" w:hAnsi="Franklin Gothic Book" w:cs="Helvetica"/>
          <w:bCs w:val="0"/>
          <w:color w:val="292B2C"/>
          <w:sz w:val="24"/>
          <w:szCs w:val="24"/>
        </w:rPr>
      </w:pPr>
      <w:r w:rsidRPr="000B7274">
        <w:rPr>
          <w:rFonts w:ascii="Franklin Gothic Book" w:hAnsi="Franklin Gothic Book" w:cs="Helvetica"/>
          <w:bCs w:val="0"/>
          <w:color w:val="292B2C"/>
          <w:sz w:val="24"/>
          <w:szCs w:val="24"/>
        </w:rPr>
        <w:t>Step Three - Enter Term Dates</w:t>
      </w:r>
    </w:p>
    <w:p w14:paraId="3479E555"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t>Enter the beginning and end dates for the term you will be taking. Please note that term dates are inclusive dates of a specific term and do not necessarily represent the exact start date for your specific course (i.e., term starts on Monday, Jan 10, but your course does not start until Wednesday, Jan 12). The dates must be exact or the TA will be disapproved.</w:t>
      </w:r>
    </w:p>
    <w:p w14:paraId="435FAB8C" w14:textId="77777777" w:rsidR="009052D0" w:rsidRPr="000B7274" w:rsidRDefault="009052D0" w:rsidP="0066266D">
      <w:pPr>
        <w:pStyle w:val="Heading2"/>
        <w:numPr>
          <w:ilvl w:val="0"/>
          <w:numId w:val="2"/>
        </w:numPr>
        <w:shd w:val="clear" w:color="auto" w:fill="FFFFFF"/>
        <w:spacing w:line="276" w:lineRule="auto"/>
        <w:rPr>
          <w:rFonts w:ascii="Franklin Gothic Book" w:hAnsi="Franklin Gothic Book" w:cs="Helvetica"/>
          <w:bCs w:val="0"/>
          <w:color w:val="292B2C"/>
          <w:sz w:val="24"/>
          <w:szCs w:val="24"/>
        </w:rPr>
      </w:pPr>
      <w:r w:rsidRPr="000B7274">
        <w:rPr>
          <w:rFonts w:ascii="Franklin Gothic Book" w:hAnsi="Franklin Gothic Book" w:cs="Helvetica"/>
          <w:bCs w:val="0"/>
          <w:color w:val="292B2C"/>
          <w:sz w:val="24"/>
          <w:szCs w:val="24"/>
        </w:rPr>
        <w:t>Step Four - Enter the Course Information</w:t>
      </w:r>
    </w:p>
    <w:p w14:paraId="4844E024" w14:textId="77777777" w:rsidR="009052D0" w:rsidRPr="00780EAF"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highlight w:val="yellow"/>
        </w:rPr>
      </w:pPr>
      <w:r w:rsidRPr="00780EAF">
        <w:rPr>
          <w:rFonts w:ascii="Franklin Gothic Book" w:hAnsi="Franklin Gothic Book" w:cs="Helvetica"/>
          <w:color w:val="292B2C"/>
          <w:highlight w:val="yellow"/>
        </w:rPr>
        <w:t>Enter the course information by either selecting from a preloaded course catalog or by manually entering the course information. If you try to enter a course and find that it is not in the database, you will be required to enter the information manually. You can get this information by viewing your institution's student handbook or website.</w:t>
      </w:r>
    </w:p>
    <w:p w14:paraId="1557AD75"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780EAF">
        <w:rPr>
          <w:rFonts w:ascii="Franklin Gothic Book" w:hAnsi="Franklin Gothic Book" w:cs="Helvetica"/>
          <w:color w:val="292B2C"/>
          <w:highlight w:val="yellow"/>
        </w:rPr>
        <w:t xml:space="preserve">Note: If your local education center is maintaining a current course catalog and the term dates you have selected match, then a list of courses will appear in a </w:t>
      </w:r>
      <w:proofErr w:type="gramStart"/>
      <w:r w:rsidRPr="00780EAF">
        <w:rPr>
          <w:rFonts w:ascii="Franklin Gothic Book" w:hAnsi="Franklin Gothic Book" w:cs="Helvetica"/>
          <w:color w:val="292B2C"/>
          <w:highlight w:val="yellow"/>
        </w:rPr>
        <w:t>pop up</w:t>
      </w:r>
      <w:proofErr w:type="gramEnd"/>
      <w:r w:rsidRPr="00780EAF">
        <w:rPr>
          <w:rFonts w:ascii="Franklin Gothic Book" w:hAnsi="Franklin Gothic Book" w:cs="Helvetica"/>
          <w:color w:val="292B2C"/>
          <w:highlight w:val="yellow"/>
        </w:rPr>
        <w:t xml:space="preserve"> window. Select the course you are enrolling for by clicking on the course number hyperlink. The Course Data Form will either automatically be populated based on a course you selected in the catalog</w:t>
      </w:r>
      <w:r w:rsidRPr="000B7274">
        <w:rPr>
          <w:rFonts w:ascii="Franklin Gothic Book" w:hAnsi="Franklin Gothic Book" w:cs="Helvetica"/>
          <w:color w:val="292B2C"/>
        </w:rPr>
        <w:t>.</w:t>
      </w:r>
    </w:p>
    <w:p w14:paraId="5FA615F4"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t xml:space="preserve">Continue to add courses to the form until you have added all courses that you will be taking for that SCHOOL and TERM. (Remember, HQ ACC recommends only one course in an </w:t>
      </w:r>
      <w:proofErr w:type="gramStart"/>
      <w:r w:rsidRPr="000B7274">
        <w:rPr>
          <w:rFonts w:ascii="Franklin Gothic Book" w:hAnsi="Franklin Gothic Book" w:cs="Helvetica"/>
          <w:color w:val="292B2C"/>
        </w:rPr>
        <w:t>8 or 12 week</w:t>
      </w:r>
      <w:proofErr w:type="gramEnd"/>
      <w:r w:rsidRPr="000B7274">
        <w:rPr>
          <w:rFonts w:ascii="Franklin Gothic Book" w:hAnsi="Franklin Gothic Book" w:cs="Helvetica"/>
          <w:color w:val="292B2C"/>
        </w:rPr>
        <w:t xml:space="preserve"> semester, two courses in a 16 week semester).</w:t>
      </w:r>
    </w:p>
    <w:p w14:paraId="01A5112E"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lastRenderedPageBreak/>
        <w:t>Note: If you attend school at multiple locations or attending multiple schools, you must use multiple TA forms (i.e., one for on-base, one for off-base).</w:t>
      </w:r>
    </w:p>
    <w:p w14:paraId="3490B587" w14:textId="77777777" w:rsidR="009052D0" w:rsidRPr="000B7274" w:rsidRDefault="009052D0" w:rsidP="0066266D">
      <w:pPr>
        <w:pStyle w:val="Heading2"/>
        <w:numPr>
          <w:ilvl w:val="0"/>
          <w:numId w:val="2"/>
        </w:numPr>
        <w:shd w:val="clear" w:color="auto" w:fill="FFFFFF"/>
        <w:spacing w:line="276" w:lineRule="auto"/>
        <w:rPr>
          <w:rFonts w:ascii="Franklin Gothic Book" w:hAnsi="Franklin Gothic Book" w:cs="Helvetica"/>
          <w:bCs w:val="0"/>
          <w:color w:val="292B2C"/>
          <w:sz w:val="24"/>
          <w:szCs w:val="24"/>
        </w:rPr>
      </w:pPr>
      <w:r w:rsidRPr="000B7274">
        <w:rPr>
          <w:rFonts w:ascii="Franklin Gothic Book" w:hAnsi="Franklin Gothic Book" w:cs="Helvetica"/>
          <w:bCs w:val="0"/>
          <w:color w:val="292B2C"/>
          <w:sz w:val="24"/>
          <w:szCs w:val="24"/>
        </w:rPr>
        <w:t>Step Five - Enter the Registration Fees</w:t>
      </w:r>
    </w:p>
    <w:p w14:paraId="2E90CF24"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t>Select the registration fees from the drop-down list. These fees are only paid by the Air Force if payment of these fees is MANDATORY as a condition of enrollment. Enter each fee type and cost separately.</w:t>
      </w:r>
    </w:p>
    <w:p w14:paraId="046767EB" w14:textId="77777777" w:rsidR="009052D0" w:rsidRPr="000B7274" w:rsidRDefault="009052D0" w:rsidP="0066266D">
      <w:pPr>
        <w:pStyle w:val="Heading2"/>
        <w:numPr>
          <w:ilvl w:val="0"/>
          <w:numId w:val="2"/>
        </w:numPr>
        <w:shd w:val="clear" w:color="auto" w:fill="FFFFFF"/>
        <w:spacing w:line="276" w:lineRule="auto"/>
        <w:rPr>
          <w:rFonts w:ascii="Franklin Gothic Book" w:hAnsi="Franklin Gothic Book" w:cs="Helvetica"/>
          <w:b w:val="0"/>
          <w:bCs w:val="0"/>
          <w:color w:val="292B2C"/>
          <w:sz w:val="24"/>
          <w:szCs w:val="24"/>
        </w:rPr>
      </w:pPr>
      <w:r w:rsidRPr="000B7274">
        <w:rPr>
          <w:rStyle w:val="Strong"/>
          <w:rFonts w:ascii="Franklin Gothic Book" w:hAnsi="Franklin Gothic Book" w:cs="Helvetica"/>
          <w:b/>
          <w:color w:val="292B2C"/>
          <w:sz w:val="24"/>
          <w:szCs w:val="24"/>
        </w:rPr>
        <w:t>Step Six - Verify TA Information and Submit Request</w:t>
      </w:r>
    </w:p>
    <w:p w14:paraId="0E0A5750"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0B7274">
        <w:rPr>
          <w:rFonts w:ascii="Franklin Gothic Book" w:hAnsi="Franklin Gothic Book" w:cs="Helvetica"/>
          <w:color w:val="292B2C"/>
        </w:rPr>
        <w:t>Verify that all of the TA information on the form is correct. Be careful to note school, term, and course information to ensure that the information provided is accurate. Use the back buttons to correct any errors.</w:t>
      </w:r>
    </w:p>
    <w:p w14:paraId="3DC444FC"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D74A93">
        <w:rPr>
          <w:rFonts w:ascii="Franklin Gothic Book" w:hAnsi="Franklin Gothic Book" w:cs="Helvetica"/>
          <w:color w:val="292B2C"/>
          <w:highlight w:val="yellow"/>
        </w:rPr>
        <w:t>If AFVEC finds that TA cannot cover some or all of the tuition, you will be notified and given the option to elect the "VA Top-up" GI Bill option. Follow the </w:t>
      </w:r>
      <w:hyperlink r:id="rId6" w:history="1">
        <w:r w:rsidRPr="00D74A93">
          <w:rPr>
            <w:rStyle w:val="Hyperlink"/>
            <w:rFonts w:ascii="Franklin Gothic Book" w:hAnsi="Franklin Gothic Book" w:cs="Helvetica"/>
            <w:color w:val="0070C0"/>
            <w:highlight w:val="yellow"/>
          </w:rPr>
          <w:t>Top-Up</w:t>
        </w:r>
      </w:hyperlink>
      <w:r w:rsidRPr="00D74A93">
        <w:rPr>
          <w:rFonts w:ascii="Franklin Gothic Book" w:hAnsi="Franklin Gothic Book" w:cs="Helvetica"/>
          <w:color w:val="292B2C"/>
          <w:highlight w:val="yellow"/>
        </w:rPr>
        <w:t> link to verify your eligibility. You may use this option to supplement any cost not covered by TA if you are GI Bill qualified. Lastly, make sure your email address is updated! This is the address where all communications between you and the education office will occur. You must use your military account unless you do not have one.</w:t>
      </w:r>
    </w:p>
    <w:p w14:paraId="2D973A1F" w14:textId="77777777" w:rsidR="00D74A93" w:rsidRDefault="00D74A93" w:rsidP="0066266D">
      <w:pPr>
        <w:pStyle w:val="NormalWeb"/>
        <w:shd w:val="clear" w:color="auto" w:fill="FFFFFF"/>
        <w:spacing w:before="0" w:beforeAutospacing="0" w:after="240" w:afterAutospacing="0" w:line="276" w:lineRule="auto"/>
        <w:rPr>
          <w:rFonts w:ascii="Franklin Gothic Book" w:hAnsi="Franklin Gothic Book" w:cs="Helvetica"/>
          <w:color w:val="292B2C"/>
          <w:highlight w:val="yellow"/>
        </w:rPr>
      </w:pPr>
    </w:p>
    <w:p w14:paraId="1D9D8CD5"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D74A93">
        <w:rPr>
          <w:rFonts w:ascii="Franklin Gothic Book" w:hAnsi="Franklin Gothic Book" w:cs="Helvetica"/>
          <w:color w:val="292B2C"/>
          <w:highlight w:val="yellow"/>
        </w:rPr>
        <w:t xml:space="preserve">Be sure to read each of the conditions and certifications. You must agree to all conditions and certifications by checking them off prior to submitting your application for approval. Once you have agreed to all conditions and certifications, enter your full name </w:t>
      </w:r>
      <w:r w:rsidR="000B7274" w:rsidRPr="00D74A93">
        <w:rPr>
          <w:rFonts w:ascii="Franklin Gothic Book" w:hAnsi="Franklin Gothic Book" w:cs="Helvetica"/>
          <w:color w:val="292B2C"/>
          <w:highlight w:val="yellow"/>
        </w:rPr>
        <w:t>and ”</w:t>
      </w:r>
      <w:r w:rsidRPr="00D74A93">
        <w:rPr>
          <w:rFonts w:ascii="Franklin Gothic Book" w:hAnsi="Franklin Gothic Book" w:cs="Helvetica"/>
          <w:color w:val="292B2C"/>
          <w:highlight w:val="yellow"/>
        </w:rPr>
        <w:t>MY AFVEC</w:t>
      </w:r>
      <w:r w:rsidR="000B7274" w:rsidRPr="00D74A93">
        <w:rPr>
          <w:rFonts w:ascii="Franklin Gothic Book" w:hAnsi="Franklin Gothic Book" w:cs="Helvetica"/>
          <w:color w:val="292B2C"/>
          <w:highlight w:val="yellow"/>
        </w:rPr>
        <w:t>” password</w:t>
      </w:r>
      <w:r w:rsidRPr="00D74A93">
        <w:rPr>
          <w:rFonts w:ascii="Franklin Gothic Book" w:hAnsi="Franklin Gothic Book" w:cs="Helvetica"/>
          <w:color w:val="292B2C"/>
          <w:highlight w:val="yellow"/>
        </w:rPr>
        <w:t xml:space="preserve"> to submit.</w:t>
      </w:r>
    </w:p>
    <w:p w14:paraId="40308B7D" w14:textId="77777777" w:rsidR="009052D0" w:rsidRPr="00D74A93"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highlight w:val="yellow"/>
        </w:rPr>
      </w:pPr>
      <w:r w:rsidRPr="00D74A93">
        <w:rPr>
          <w:rFonts w:ascii="Franklin Gothic Book" w:hAnsi="Franklin Gothic Book" w:cs="Helvetica"/>
          <w:color w:val="292B2C"/>
          <w:highlight w:val="yellow"/>
        </w:rPr>
        <w:t>Your application will be submitted to your local education center for final approval/disapproval. Do not factor this TA into defraying tuition costs until you receive final approval from the education center.</w:t>
      </w:r>
    </w:p>
    <w:p w14:paraId="21641886" w14:textId="77777777" w:rsidR="009052D0" w:rsidRPr="000B7274" w:rsidRDefault="009052D0" w:rsidP="0066266D">
      <w:pPr>
        <w:pStyle w:val="NormalWeb"/>
        <w:shd w:val="clear" w:color="auto" w:fill="FFFFFF"/>
        <w:spacing w:before="0" w:beforeAutospacing="0" w:after="240" w:afterAutospacing="0" w:line="276" w:lineRule="auto"/>
        <w:rPr>
          <w:rFonts w:ascii="Franklin Gothic Book" w:hAnsi="Franklin Gothic Book" w:cs="Helvetica"/>
          <w:color w:val="292B2C"/>
        </w:rPr>
      </w:pPr>
      <w:r w:rsidRPr="00D74A93">
        <w:rPr>
          <w:rFonts w:ascii="Franklin Gothic Book" w:hAnsi="Franklin Gothic Book" w:cs="Helvetica"/>
          <w:color w:val="292B2C"/>
          <w:highlight w:val="yellow"/>
        </w:rPr>
        <w:t>Any TA requests that are not authorized by your supervisor will be auto-disapproved at midnight of the term start date. It is important that you stay involved with your supervisor to ensure requests are reviewed prior to term start date to avoid being auto-disapproved. For more information, contact your base education office.</w:t>
      </w:r>
    </w:p>
    <w:p w14:paraId="180D858E" w14:textId="77777777" w:rsidR="009052D0" w:rsidRPr="000B7274" w:rsidRDefault="009052D0" w:rsidP="0066266D">
      <w:pPr>
        <w:pStyle w:val="Heading2"/>
        <w:numPr>
          <w:ilvl w:val="0"/>
          <w:numId w:val="3"/>
        </w:numPr>
        <w:shd w:val="clear" w:color="auto" w:fill="FFFFFF"/>
        <w:spacing w:line="276" w:lineRule="auto"/>
        <w:rPr>
          <w:rFonts w:ascii="Franklin Gothic Book" w:hAnsi="Franklin Gothic Book" w:cs="Helvetica"/>
          <w:bCs w:val="0"/>
          <w:color w:val="292B2C"/>
          <w:sz w:val="24"/>
          <w:szCs w:val="24"/>
        </w:rPr>
      </w:pPr>
      <w:r w:rsidRPr="000B7274">
        <w:rPr>
          <w:rFonts w:ascii="Franklin Gothic Book" w:hAnsi="Franklin Gothic Book" w:cs="Helvetica"/>
          <w:bCs w:val="0"/>
          <w:color w:val="292B2C"/>
          <w:sz w:val="24"/>
          <w:szCs w:val="24"/>
        </w:rPr>
        <w:t>After your request is approved</w:t>
      </w:r>
      <w:bookmarkStart w:id="0" w:name="_GoBack"/>
      <w:bookmarkEnd w:id="0"/>
    </w:p>
    <w:p w14:paraId="59C946E4" w14:textId="77777777" w:rsidR="009052D0" w:rsidRPr="000B7274" w:rsidRDefault="009052D0" w:rsidP="0066266D">
      <w:pPr>
        <w:numPr>
          <w:ilvl w:val="0"/>
          <w:numId w:val="1"/>
        </w:numPr>
        <w:shd w:val="clear" w:color="auto" w:fill="FFFFFF"/>
        <w:spacing w:before="100" w:beforeAutospacing="1" w:after="120" w:line="276" w:lineRule="auto"/>
        <w:rPr>
          <w:rFonts w:ascii="Franklin Gothic Book" w:hAnsi="Franklin Gothic Book" w:cs="Helvetica"/>
          <w:color w:val="292B2C"/>
          <w:sz w:val="24"/>
          <w:szCs w:val="24"/>
        </w:rPr>
      </w:pPr>
      <w:r w:rsidRPr="000B7274">
        <w:rPr>
          <w:rFonts w:ascii="Franklin Gothic Book" w:hAnsi="Franklin Gothic Book" w:cs="Helvetica"/>
          <w:color w:val="292B2C"/>
          <w:sz w:val="24"/>
          <w:szCs w:val="24"/>
        </w:rPr>
        <w:t>You will receive notification of approved TA form.</w:t>
      </w:r>
    </w:p>
    <w:p w14:paraId="19B17C69" w14:textId="77777777" w:rsidR="009052D0" w:rsidRPr="000B7274" w:rsidRDefault="009052D0" w:rsidP="0066266D">
      <w:pPr>
        <w:numPr>
          <w:ilvl w:val="0"/>
          <w:numId w:val="1"/>
        </w:numPr>
        <w:shd w:val="clear" w:color="auto" w:fill="FFFFFF"/>
        <w:spacing w:before="100" w:beforeAutospacing="1" w:after="120" w:line="276" w:lineRule="auto"/>
        <w:rPr>
          <w:rFonts w:ascii="Franklin Gothic Book" w:hAnsi="Franklin Gothic Book" w:cs="Helvetica"/>
          <w:color w:val="292B2C"/>
          <w:sz w:val="24"/>
          <w:szCs w:val="24"/>
        </w:rPr>
      </w:pPr>
      <w:r w:rsidRPr="000B7274">
        <w:rPr>
          <w:rFonts w:ascii="Franklin Gothic Book" w:hAnsi="Franklin Gothic Book" w:cs="Helvetica"/>
          <w:color w:val="292B2C"/>
          <w:sz w:val="24"/>
          <w:szCs w:val="24"/>
        </w:rPr>
        <w:t>The approved TA form will have both the approval official's and your digitally signed signatures.</w:t>
      </w:r>
    </w:p>
    <w:p w14:paraId="48FE8AFB" w14:textId="77777777" w:rsidR="009052D0" w:rsidRPr="000B7274" w:rsidRDefault="009052D0" w:rsidP="0066266D">
      <w:pPr>
        <w:numPr>
          <w:ilvl w:val="0"/>
          <w:numId w:val="1"/>
        </w:numPr>
        <w:shd w:val="clear" w:color="auto" w:fill="FFFFFF"/>
        <w:spacing w:before="100" w:beforeAutospacing="1" w:after="120" w:line="276" w:lineRule="auto"/>
        <w:rPr>
          <w:rFonts w:ascii="Franklin Gothic Book" w:hAnsi="Franklin Gothic Book" w:cs="Helvetica"/>
          <w:color w:val="292B2C"/>
          <w:sz w:val="24"/>
          <w:szCs w:val="24"/>
        </w:rPr>
      </w:pPr>
      <w:r w:rsidRPr="000B7274">
        <w:rPr>
          <w:rFonts w:ascii="Franklin Gothic Book" w:hAnsi="Franklin Gothic Book" w:cs="Helvetica"/>
          <w:color w:val="292B2C"/>
          <w:sz w:val="24"/>
          <w:szCs w:val="24"/>
        </w:rPr>
        <w:t>You MUST send a copy of the approved TA form to your school</w:t>
      </w:r>
    </w:p>
    <w:p w14:paraId="682699EB" w14:textId="77777777" w:rsidR="009052D0" w:rsidRDefault="009052D0"/>
    <w:sectPr w:rsidR="009052D0" w:rsidSect="0066266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47ED"/>
    <w:multiLevelType w:val="hybridMultilevel"/>
    <w:tmpl w:val="37E47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47C93"/>
    <w:multiLevelType w:val="hybridMultilevel"/>
    <w:tmpl w:val="C7B28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D6378"/>
    <w:multiLevelType w:val="multilevel"/>
    <w:tmpl w:val="6B78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0"/>
    <w:rsid w:val="000B7274"/>
    <w:rsid w:val="00457A2C"/>
    <w:rsid w:val="0066266D"/>
    <w:rsid w:val="00780EAF"/>
    <w:rsid w:val="009052D0"/>
    <w:rsid w:val="00D7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2A71"/>
  <w15:chartTrackingRefBased/>
  <w15:docId w15:val="{6707FA0B-B0EC-4EB7-A4EB-4A787038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05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2D0"/>
    <w:rPr>
      <w:color w:val="0000FF"/>
      <w:u w:val="single"/>
    </w:rPr>
  </w:style>
  <w:style w:type="character" w:customStyle="1" w:styleId="Heading2Char">
    <w:name w:val="Heading 2 Char"/>
    <w:basedOn w:val="DefaultParagraphFont"/>
    <w:link w:val="Heading2"/>
    <w:uiPriority w:val="9"/>
    <w:rsid w:val="009052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5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2D0"/>
    <w:rPr>
      <w:b/>
      <w:bCs/>
    </w:rPr>
  </w:style>
  <w:style w:type="paragraph" w:styleId="ListParagraph">
    <w:name w:val="List Paragraph"/>
    <w:basedOn w:val="Normal"/>
    <w:uiPriority w:val="34"/>
    <w:qFormat/>
    <w:rsid w:val="000B7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24848">
      <w:bodyDiv w:val="1"/>
      <w:marLeft w:val="0"/>
      <w:marRight w:val="0"/>
      <w:marTop w:val="0"/>
      <w:marBottom w:val="0"/>
      <w:divBdr>
        <w:top w:val="none" w:sz="0" w:space="0" w:color="auto"/>
        <w:left w:val="none" w:sz="0" w:space="0" w:color="auto"/>
        <w:bottom w:val="none" w:sz="0" w:space="0" w:color="auto"/>
        <w:right w:val="none" w:sz="0" w:space="0" w:color="auto"/>
      </w:divBdr>
    </w:div>
    <w:div w:id="13526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itary.com/education/money-for-school/gi-bill/tuition-top-up-program.html" TargetMode="External"/><Relationship Id="rId5" Type="http://schemas.openxmlformats.org/officeDocument/2006/relationships/hyperlink" Target="https://www.my.af.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Grayczyk</dc:creator>
  <cp:keywords/>
  <dc:description/>
  <cp:lastModifiedBy>Kelly Park</cp:lastModifiedBy>
  <cp:revision>4</cp:revision>
  <cp:lastPrinted>2022-12-07T20:33:00Z</cp:lastPrinted>
  <dcterms:created xsi:type="dcterms:W3CDTF">2022-12-07T16:19:00Z</dcterms:created>
  <dcterms:modified xsi:type="dcterms:W3CDTF">2022-12-07T20:33:00Z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84fd97dd-a5ca-4b14-a7d2-f636017ef1e5</vt:lpwstr>
  </property>
</Properties>
</file>